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Y="7456"/>
        <w:tblW w:w="0" w:type="auto"/>
        <w:tblLook w:val="04A0" w:firstRow="1" w:lastRow="0" w:firstColumn="1" w:lastColumn="0" w:noHBand="0" w:noVBand="1"/>
      </w:tblPr>
      <w:tblGrid>
        <w:gridCol w:w="3955"/>
        <w:gridCol w:w="2700"/>
        <w:gridCol w:w="2695"/>
      </w:tblGrid>
      <w:tr w:rsidR="00C82255" w:rsidRPr="00C82255" w14:paraId="3E18D949" w14:textId="77777777" w:rsidTr="0053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9BAD983" w14:textId="77777777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A3B5CBC" w14:textId="77777777" w:rsidR="00C82255" w:rsidRDefault="00C82255" w:rsidP="00535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14:paraId="103773F3" w14:textId="468C6A60" w:rsidR="00C82255" w:rsidRPr="00C82255" w:rsidRDefault="00C82255" w:rsidP="00535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695" w:type="dxa"/>
          </w:tcPr>
          <w:p w14:paraId="51064CF2" w14:textId="77777777" w:rsidR="00C82255" w:rsidRDefault="00C82255" w:rsidP="00535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14:paraId="3A67E068" w14:textId="0A0DCDD7" w:rsidR="00C82255" w:rsidRPr="00C82255" w:rsidRDefault="00C82255" w:rsidP="00535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 xml:space="preserve">  2020</w:t>
            </w:r>
          </w:p>
        </w:tc>
      </w:tr>
      <w:tr w:rsidR="00C82255" w:rsidRPr="00C82255" w14:paraId="508B4F2E" w14:textId="77777777" w:rsidTr="0053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A54A7C0" w14:textId="70A3A164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>401(k)</w:t>
            </w:r>
          </w:p>
        </w:tc>
        <w:tc>
          <w:tcPr>
            <w:tcW w:w="2700" w:type="dxa"/>
          </w:tcPr>
          <w:p w14:paraId="7CB44F9B" w14:textId="6BC9AA39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>$19,000</w:t>
            </w:r>
          </w:p>
        </w:tc>
        <w:tc>
          <w:tcPr>
            <w:tcW w:w="2695" w:type="dxa"/>
          </w:tcPr>
          <w:p w14:paraId="2C5EEBDD" w14:textId="6C93A333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>$19,500</w:t>
            </w:r>
          </w:p>
        </w:tc>
      </w:tr>
      <w:tr w:rsidR="00C82255" w:rsidRPr="00C82255" w14:paraId="278B22B6" w14:textId="77777777" w:rsidTr="0053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B698602" w14:textId="16139F0E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2255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(k) Catch-Up (Age 50+)</w:t>
            </w:r>
          </w:p>
        </w:tc>
        <w:tc>
          <w:tcPr>
            <w:tcW w:w="2700" w:type="dxa"/>
          </w:tcPr>
          <w:p w14:paraId="6A46BC96" w14:textId="27102322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$6,000</w:t>
            </w:r>
          </w:p>
        </w:tc>
        <w:tc>
          <w:tcPr>
            <w:tcW w:w="2695" w:type="dxa"/>
          </w:tcPr>
          <w:p w14:paraId="36BDB9BC" w14:textId="5F703B59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$6,500</w:t>
            </w:r>
          </w:p>
        </w:tc>
      </w:tr>
      <w:tr w:rsidR="00C82255" w:rsidRPr="00C82255" w14:paraId="3AD868FB" w14:textId="77777777" w:rsidTr="0053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FBF698D" w14:textId="13BA4669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401(k) </w:t>
            </w:r>
            <w:r w:rsidR="004E2868">
              <w:rPr>
                <w:rFonts w:ascii="Times New Roman" w:hAnsi="Times New Roman" w:cs="Times New Roman"/>
                <w:sz w:val="32"/>
                <w:szCs w:val="32"/>
              </w:rPr>
              <w:t>Employer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Match</w:t>
            </w:r>
          </w:p>
        </w:tc>
        <w:tc>
          <w:tcPr>
            <w:tcW w:w="2700" w:type="dxa"/>
          </w:tcPr>
          <w:p w14:paraId="0D40FA00" w14:textId="061C2532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$37,000</w:t>
            </w:r>
          </w:p>
        </w:tc>
        <w:tc>
          <w:tcPr>
            <w:tcW w:w="2695" w:type="dxa"/>
          </w:tcPr>
          <w:p w14:paraId="10C3992F" w14:textId="66ABEF01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$37,500</w:t>
            </w:r>
          </w:p>
        </w:tc>
      </w:tr>
      <w:tr w:rsidR="00C82255" w:rsidRPr="00C82255" w14:paraId="0C5EDB59" w14:textId="77777777" w:rsidTr="0053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B4034E9" w14:textId="3443AD77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</w:t>
            </w:r>
          </w:p>
        </w:tc>
        <w:tc>
          <w:tcPr>
            <w:tcW w:w="2700" w:type="dxa"/>
          </w:tcPr>
          <w:p w14:paraId="093A8C50" w14:textId="0D94696E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$56,000/20% of salary/wages</w:t>
            </w:r>
          </w:p>
        </w:tc>
        <w:tc>
          <w:tcPr>
            <w:tcW w:w="2695" w:type="dxa"/>
          </w:tcPr>
          <w:p w14:paraId="26259F59" w14:textId="21301250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$57,000/20% of salary/wages</w:t>
            </w:r>
          </w:p>
        </w:tc>
      </w:tr>
      <w:tr w:rsidR="00C82255" w:rsidRPr="00C82255" w14:paraId="4D64026E" w14:textId="77777777" w:rsidTr="0053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E1199C9" w14:textId="07513ABD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SIMPLE</w:t>
            </w:r>
          </w:p>
        </w:tc>
        <w:tc>
          <w:tcPr>
            <w:tcW w:w="2700" w:type="dxa"/>
          </w:tcPr>
          <w:p w14:paraId="74456D30" w14:textId="04EBB592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$13,000</w:t>
            </w:r>
          </w:p>
        </w:tc>
        <w:tc>
          <w:tcPr>
            <w:tcW w:w="2695" w:type="dxa"/>
          </w:tcPr>
          <w:p w14:paraId="267ABAFB" w14:textId="2A80ED8C" w:rsidR="00C82255" w:rsidRPr="00C82255" w:rsidRDefault="00C82255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$13,500</w:t>
            </w:r>
          </w:p>
        </w:tc>
      </w:tr>
      <w:tr w:rsidR="00C82255" w:rsidRPr="00C82255" w14:paraId="7B170E1F" w14:textId="77777777" w:rsidTr="0053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0BE083C" w14:textId="3838A5F3" w:rsidR="00C82255" w:rsidRPr="00C82255" w:rsidRDefault="00C82255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SIMPLE Catch-Up (Age 50+)</w:t>
            </w:r>
          </w:p>
        </w:tc>
        <w:tc>
          <w:tcPr>
            <w:tcW w:w="2700" w:type="dxa"/>
          </w:tcPr>
          <w:p w14:paraId="654EAA34" w14:textId="63B2FB9D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$3,000</w:t>
            </w:r>
          </w:p>
        </w:tc>
        <w:tc>
          <w:tcPr>
            <w:tcW w:w="2695" w:type="dxa"/>
          </w:tcPr>
          <w:p w14:paraId="15E486E0" w14:textId="0B608BE2" w:rsidR="00C82255" w:rsidRPr="00C82255" w:rsidRDefault="00C82255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$3,000</w:t>
            </w:r>
          </w:p>
        </w:tc>
      </w:tr>
      <w:tr w:rsidR="00C82255" w:rsidRPr="00C82255" w14:paraId="5B4556C5" w14:textId="77777777" w:rsidTr="0053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E85B7CB" w14:textId="05154A62" w:rsidR="00C82255" w:rsidRPr="00C82255" w:rsidRDefault="004E2868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IRA</w:t>
            </w:r>
          </w:p>
        </w:tc>
        <w:tc>
          <w:tcPr>
            <w:tcW w:w="2700" w:type="dxa"/>
          </w:tcPr>
          <w:p w14:paraId="2AE8BC64" w14:textId="6EFE12C8" w:rsidR="00C82255" w:rsidRPr="00C82255" w:rsidRDefault="004E2868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$6,000</w:t>
            </w:r>
          </w:p>
        </w:tc>
        <w:tc>
          <w:tcPr>
            <w:tcW w:w="2695" w:type="dxa"/>
          </w:tcPr>
          <w:p w14:paraId="3D901368" w14:textId="2FF8C50D" w:rsidR="00C82255" w:rsidRPr="00C82255" w:rsidRDefault="004E2868" w:rsidP="0053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$6,000</w:t>
            </w:r>
          </w:p>
        </w:tc>
      </w:tr>
      <w:tr w:rsidR="004E2868" w:rsidRPr="00C82255" w14:paraId="18764A6E" w14:textId="77777777" w:rsidTr="0053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EB6E409" w14:textId="0A5D840F" w:rsidR="004E2868" w:rsidRDefault="004E2868" w:rsidP="0053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IRA Catch-Up (Age 50+)</w:t>
            </w:r>
          </w:p>
        </w:tc>
        <w:tc>
          <w:tcPr>
            <w:tcW w:w="2700" w:type="dxa"/>
          </w:tcPr>
          <w:p w14:paraId="0956F4E8" w14:textId="55763411" w:rsidR="004E2868" w:rsidRPr="00C82255" w:rsidRDefault="004E2868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$1,000</w:t>
            </w:r>
          </w:p>
        </w:tc>
        <w:tc>
          <w:tcPr>
            <w:tcW w:w="2695" w:type="dxa"/>
          </w:tcPr>
          <w:p w14:paraId="67FE0E45" w14:textId="327BA9BC" w:rsidR="004E2868" w:rsidRPr="00C82255" w:rsidRDefault="004E2868" w:rsidP="0053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$1,000</w:t>
            </w:r>
          </w:p>
        </w:tc>
      </w:tr>
    </w:tbl>
    <w:p w14:paraId="72F2ECD9" w14:textId="6C2BE1D0" w:rsidR="006027DA" w:rsidRDefault="00C82255" w:rsidP="00C822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2255">
        <w:rPr>
          <w:rFonts w:ascii="Times New Roman" w:hAnsi="Times New Roman" w:cs="Times New Roman"/>
          <w:b/>
          <w:bCs/>
          <w:sz w:val="32"/>
          <w:szCs w:val="32"/>
        </w:rPr>
        <w:t>2019-2020 Retirement Planning Contribution Limitations</w:t>
      </w:r>
    </w:p>
    <w:p w14:paraId="7CF71334" w14:textId="15680DF6" w:rsidR="005357D2" w:rsidRPr="004E2868" w:rsidRDefault="004E2868" w:rsidP="005357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One of the most important business tax </w:t>
      </w:r>
      <w:r w:rsidR="005357D2">
        <w:rPr>
          <w:rFonts w:ascii="Times New Roman" w:hAnsi="Times New Roman" w:cs="Times New Roman"/>
          <w:sz w:val="32"/>
          <w:szCs w:val="32"/>
        </w:rPr>
        <w:t xml:space="preserve">planning deductions comes in the way of retirement planning.  The use of a retirement plan allows a business to claim a current year deduction for the amount of the contribution (except for a Roth 401(k)- for which no upfront tax deduction is permitted).  The earnings grow tax deferred (tax free for the Roth 401(k)) and are not </w:t>
      </w:r>
      <w:r w:rsidR="005357D2">
        <w:rPr>
          <w:rFonts w:ascii="Times New Roman" w:hAnsi="Times New Roman" w:cs="Times New Roman"/>
          <w:sz w:val="32"/>
          <w:szCs w:val="32"/>
        </w:rPr>
        <w:t xml:space="preserve">taxed until the money is withdrawn during retirement. </w:t>
      </w:r>
      <w:r w:rsidR="005357D2">
        <w:rPr>
          <w:rFonts w:ascii="Times New Roman" w:hAnsi="Times New Roman" w:cs="Times New Roman"/>
          <w:sz w:val="32"/>
          <w:szCs w:val="32"/>
        </w:rPr>
        <w:t xml:space="preserve"> This one of the few tax strategies that any business can (and should) implement.</w:t>
      </w:r>
    </w:p>
    <w:p w14:paraId="2A3FC789" w14:textId="2DA89E3D" w:rsidR="005357D2" w:rsidRDefault="005357D2" w:rsidP="004E286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3BD2476" w14:textId="77777777" w:rsidR="005357D2" w:rsidRDefault="005357D2" w:rsidP="004E2868">
      <w:pPr>
        <w:rPr>
          <w:rFonts w:ascii="Times New Roman" w:hAnsi="Times New Roman" w:cs="Times New Roman"/>
          <w:sz w:val="32"/>
          <w:szCs w:val="32"/>
        </w:rPr>
      </w:pPr>
    </w:p>
    <w:p w14:paraId="08D5C7D9" w14:textId="77777777" w:rsidR="005357D2" w:rsidRDefault="005357D2" w:rsidP="004E2868">
      <w:pPr>
        <w:rPr>
          <w:rFonts w:ascii="Times New Roman" w:hAnsi="Times New Roman" w:cs="Times New Roman"/>
          <w:sz w:val="32"/>
          <w:szCs w:val="32"/>
        </w:rPr>
      </w:pPr>
    </w:p>
    <w:p w14:paraId="6EE1F0A0" w14:textId="77777777" w:rsidR="005357D2" w:rsidRDefault="005357D2" w:rsidP="004E2868">
      <w:pPr>
        <w:rPr>
          <w:rFonts w:ascii="Times New Roman" w:hAnsi="Times New Roman" w:cs="Times New Roman"/>
          <w:sz w:val="32"/>
          <w:szCs w:val="32"/>
        </w:rPr>
      </w:pPr>
    </w:p>
    <w:sectPr w:rsidR="0053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5"/>
    <w:rsid w:val="004E2868"/>
    <w:rsid w:val="005357D2"/>
    <w:rsid w:val="006027DA"/>
    <w:rsid w:val="00C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3B15"/>
  <w15:chartTrackingRefBased/>
  <w15:docId w15:val="{7BADA33D-B837-4546-8EF1-B8C8F33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C8225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22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82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C822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Estill</dc:creator>
  <cp:keywords/>
  <dc:description/>
  <cp:lastModifiedBy>Scott Estill</cp:lastModifiedBy>
  <cp:revision>2</cp:revision>
  <dcterms:created xsi:type="dcterms:W3CDTF">2019-12-11T17:20:00Z</dcterms:created>
  <dcterms:modified xsi:type="dcterms:W3CDTF">2019-12-11T17:34:00Z</dcterms:modified>
</cp:coreProperties>
</file>